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0FE6" w:rsidRPr="00960FE6" w:rsidRDefault="00960FE6" w:rsidP="00960FE6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960FE6">
        <w:rPr>
          <w:rFonts w:ascii="Arial" w:eastAsia="MS Mincho" w:hAnsi="Arial"/>
          <w:b/>
          <w:noProof/>
          <w:sz w:val="24"/>
        </w:rPr>
        <w:t>3GPP TSG-</w:t>
      </w:r>
      <w:r w:rsidRPr="00960FE6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960FE6">
        <w:rPr>
          <w:rFonts w:ascii="Arial" w:eastAsia="MS Mincho" w:hAnsi="Arial"/>
          <w:b/>
          <w:noProof/>
          <w:sz w:val="24"/>
        </w:rPr>
        <w:t xml:space="preserve"> Meetin</w:t>
      </w:r>
      <w:r w:rsidRPr="00960FE6">
        <w:rPr>
          <w:rFonts w:ascii="Arial" w:eastAsia="MS Mincho" w:hAnsi="Arial"/>
          <w:b/>
          <w:noProof/>
          <w:sz w:val="24"/>
          <w:lang w:eastAsia="zh-CN"/>
        </w:rPr>
        <w:t>g #10</w:t>
      </w:r>
      <w:r w:rsidR="00026546">
        <w:rPr>
          <w:rFonts w:ascii="Arial" w:eastAsia="MS Mincho" w:hAnsi="Arial"/>
          <w:b/>
          <w:noProof/>
          <w:sz w:val="24"/>
          <w:lang w:eastAsia="zh-CN"/>
        </w:rPr>
        <w:t>9</w:t>
      </w:r>
      <w:r w:rsidRPr="00960FE6">
        <w:rPr>
          <w:rFonts w:ascii="Arial" w:eastAsia="MS Mincho" w:hAnsi="Arial" w:cs="Arial"/>
          <w:b/>
          <w:noProof/>
          <w:sz w:val="24"/>
          <w:szCs w:val="24"/>
        </w:rPr>
        <w:tab/>
      </w:r>
      <w:r w:rsidR="00D5499D" w:rsidRPr="00D5499D">
        <w:rPr>
          <w:rFonts w:ascii="Arial" w:hAnsi="Arial" w:cs="Arial"/>
          <w:b/>
          <w:noProof/>
          <w:sz w:val="24"/>
          <w:szCs w:val="24"/>
          <w:lang w:eastAsia="zh-CN"/>
        </w:rPr>
        <w:t>R4-2320229</w:t>
      </w:r>
    </w:p>
    <w:bookmarkEnd w:id="0"/>
    <w:p w:rsidR="00960FE6" w:rsidRPr="00960FE6" w:rsidRDefault="00CE43F5" w:rsidP="00960FE6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>
        <w:rPr>
          <w:rFonts w:ascii="Arial" w:eastAsia="MS Mincho" w:hAnsi="Arial"/>
          <w:b/>
          <w:noProof/>
          <w:sz w:val="24"/>
        </w:rPr>
        <w:t>Chicago</w:t>
      </w:r>
      <w:r w:rsidR="00960FE6" w:rsidRPr="00960FE6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13</w:t>
      </w:r>
      <w:r w:rsidR="00960FE6" w:rsidRPr="00960FE6">
        <w:rPr>
          <w:rFonts w:ascii="Arial" w:eastAsia="MS Mincho" w:hAnsi="Arial"/>
          <w:b/>
          <w:noProof/>
          <w:sz w:val="24"/>
          <w:vertAlign w:val="superscript"/>
        </w:rPr>
        <w:t>t</w:t>
      </w:r>
      <w:r w:rsidR="00CA38D5">
        <w:rPr>
          <w:rFonts w:ascii="Arial" w:eastAsia="MS Mincho" w:hAnsi="Arial"/>
          <w:b/>
          <w:noProof/>
          <w:sz w:val="24"/>
          <w:vertAlign w:val="superscript"/>
        </w:rPr>
        <w:t>h</w:t>
      </w:r>
      <w:r w:rsidR="00960FE6" w:rsidRPr="00960FE6">
        <w:rPr>
          <w:rFonts w:ascii="Arial" w:eastAsia="MS Mincho" w:hAnsi="Arial"/>
          <w:b/>
          <w:noProof/>
          <w:sz w:val="24"/>
        </w:rPr>
        <w:t xml:space="preserve"> - </w:t>
      </w:r>
      <w:r w:rsidR="00CA38D5">
        <w:rPr>
          <w:rFonts w:ascii="Arial" w:eastAsia="MS Mincho" w:hAnsi="Arial"/>
          <w:b/>
          <w:noProof/>
          <w:sz w:val="24"/>
        </w:rPr>
        <w:t>1</w:t>
      </w:r>
      <w:r>
        <w:rPr>
          <w:rFonts w:ascii="Arial" w:eastAsia="MS Mincho" w:hAnsi="Arial"/>
          <w:b/>
          <w:noProof/>
          <w:sz w:val="24"/>
        </w:rPr>
        <w:t>7</w:t>
      </w:r>
      <w:r w:rsidR="00960FE6" w:rsidRPr="00960FE6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960FE6" w:rsidRPr="00960FE6">
        <w:rPr>
          <w:rFonts w:ascii="Arial" w:eastAsia="MS Mincho" w:hAnsi="Arial"/>
          <w:b/>
          <w:noProof/>
          <w:sz w:val="24"/>
        </w:rPr>
        <w:t xml:space="preserve"> </w:t>
      </w:r>
      <w:r>
        <w:rPr>
          <w:rFonts w:ascii="Arial" w:eastAsia="MS Mincho" w:hAnsi="Arial"/>
          <w:b/>
          <w:noProof/>
          <w:sz w:val="24"/>
        </w:rPr>
        <w:t>Nov</w:t>
      </w:r>
      <w:r w:rsidR="00960FE6" w:rsidRPr="00960FE6">
        <w:rPr>
          <w:rFonts w:ascii="Arial" w:eastAsia="MS Mincho" w:hAnsi="Arial"/>
          <w:b/>
          <w:noProof/>
          <w:sz w:val="24"/>
        </w:rPr>
        <w:t>, 2023</w:t>
      </w:r>
      <w:bookmarkEnd w:id="1"/>
    </w:p>
    <w:p w:rsidR="0019273B" w:rsidRDefault="0019273B">
      <w:pPr>
        <w:pStyle w:val="a8"/>
        <w:jc w:val="both"/>
        <w:rPr>
          <w:rFonts w:eastAsia="宋体"/>
          <w:i w:val="0"/>
          <w:sz w:val="24"/>
        </w:rPr>
      </w:pPr>
    </w:p>
    <w:p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026546" w:rsidRPr="00026546">
        <w:rPr>
          <w:rFonts w:ascii="Arial" w:hAnsi="Arial"/>
          <w:sz w:val="24"/>
          <w:lang w:val="en-US" w:eastAsia="zh-CN"/>
        </w:rPr>
        <w:t xml:space="preserve">Discussion on demodulation performance requirements for </w:t>
      </w:r>
      <w:r w:rsidR="00733560" w:rsidRPr="00733560">
        <w:rPr>
          <w:rFonts w:ascii="Arial" w:hAnsi="Arial"/>
          <w:sz w:val="24"/>
          <w:lang w:val="en-US" w:eastAsia="zh-CN"/>
        </w:rPr>
        <w:t>IoT NTN enhancement</w:t>
      </w:r>
    </w:p>
    <w:p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096B84" w:rsidRPr="00096B84">
        <w:rPr>
          <w:rFonts w:ascii="Arial" w:hAnsi="Arial"/>
          <w:sz w:val="24"/>
          <w:lang w:val="pt-BR"/>
        </w:rPr>
        <w:t>9.6.6</w:t>
      </w:r>
      <w:bookmarkStart w:id="2" w:name="_GoBack"/>
      <w:bookmarkEnd w:id="2"/>
    </w:p>
    <w:p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19273B" w:rsidRDefault="00CB3A95">
      <w:pPr>
        <w:rPr>
          <w:lang w:val="en-US" w:eastAsia="zh-CN"/>
        </w:rPr>
      </w:pPr>
      <w:r>
        <w:rPr>
          <w:lang w:eastAsia="zh-CN"/>
        </w:rPr>
        <w:t>During RAN#</w:t>
      </w:r>
      <w:r w:rsidR="00FA169B">
        <w:rPr>
          <w:lang w:eastAsia="zh-CN"/>
        </w:rPr>
        <w:t>10</w:t>
      </w:r>
      <w:r w:rsidR="00E10CE5">
        <w:rPr>
          <w:lang w:eastAsia="zh-CN"/>
        </w:rPr>
        <w:t>0</w:t>
      </w:r>
      <w:r>
        <w:rPr>
          <w:lang w:eastAsia="zh-CN"/>
        </w:rPr>
        <w:t xml:space="preserve"> meeting, </w:t>
      </w:r>
      <w:r w:rsidR="00CA38D5" w:rsidRPr="00CA38D5">
        <w:rPr>
          <w:lang w:eastAsia="zh-CN"/>
        </w:rPr>
        <w:t>Revised WID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_Ref92469097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CA38D5" w:rsidRPr="00CA38D5">
        <w:rPr>
          <w:lang w:eastAsia="zh-CN"/>
        </w:rPr>
        <w:t xml:space="preserve">on </w:t>
      </w:r>
      <w:r w:rsidR="00E10CE5" w:rsidRPr="00E10CE5">
        <w:rPr>
          <w:lang w:eastAsia="zh-CN"/>
        </w:rPr>
        <w:t>IoT NTN enhancements</w:t>
      </w:r>
      <w:r>
        <w:rPr>
          <w:lang w:eastAsia="zh-CN"/>
        </w:rPr>
        <w:t xml:space="preserve"> was approved. </w:t>
      </w:r>
      <w:r>
        <w:rPr>
          <w:lang w:val="en-US" w:eastAsia="zh-CN"/>
        </w:rPr>
        <w:t xml:space="preserve">In this contribution, we share our views about </w:t>
      </w:r>
      <w:r w:rsidR="00E20CB9" w:rsidRPr="00E20CB9">
        <w:rPr>
          <w:lang w:val="en-US" w:eastAsia="zh-CN"/>
        </w:rPr>
        <w:t xml:space="preserve">demodulation performance requirements for </w:t>
      </w:r>
      <w:r w:rsidR="00E10CE5" w:rsidRPr="00E10CE5">
        <w:rPr>
          <w:lang w:val="en-US" w:eastAsia="zh-CN"/>
        </w:rPr>
        <w:t>IoT NTN enhancements</w:t>
      </w:r>
      <w:r>
        <w:rPr>
          <w:lang w:val="en-US" w:eastAsia="zh-CN"/>
        </w:rPr>
        <w:t>.</w:t>
      </w:r>
    </w:p>
    <w:tbl>
      <w:tblPr>
        <w:tblStyle w:val="af0"/>
        <w:tblW w:w="5000" w:type="pct"/>
        <w:jc w:val="center"/>
        <w:tblLook w:val="04A0" w:firstRow="1" w:lastRow="0" w:firstColumn="1" w:lastColumn="0" w:noHBand="0" w:noVBand="1"/>
      </w:tblPr>
      <w:tblGrid>
        <w:gridCol w:w="10456"/>
      </w:tblGrid>
      <w:tr w:rsidR="00711011" w:rsidTr="00D12455">
        <w:trPr>
          <w:jc w:val="center"/>
        </w:trPr>
        <w:tc>
          <w:tcPr>
            <w:tcW w:w="5000" w:type="pct"/>
            <w:vAlign w:val="center"/>
          </w:tcPr>
          <w:p w:rsidR="00711011" w:rsidRPr="00711011" w:rsidRDefault="00D12455" w:rsidP="00D12455">
            <w:pPr>
              <w:pStyle w:val="TAC"/>
            </w:pPr>
            <w:r w:rsidRPr="00D12455">
              <w:rPr>
                <w:rFonts w:hint="eastAsia"/>
                <w:noProof/>
              </w:rPr>
              <w:drawing>
                <wp:inline distT="0" distB="0" distL="0" distR="0">
                  <wp:extent cx="6120130" cy="248412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130" cy="2484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11011" w:rsidRDefault="00711011">
      <w:pPr>
        <w:rPr>
          <w:lang w:val="en-US" w:eastAsia="zh-CN"/>
        </w:rPr>
      </w:pPr>
    </w:p>
    <w:p w:rsidR="0019273B" w:rsidRDefault="00CB3A95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711011" w:rsidRPr="00711011" w:rsidRDefault="00711011" w:rsidP="00CE43F5">
      <w:r>
        <w:rPr>
          <w:lang w:val="en-US" w:eastAsia="zh-CN"/>
        </w:rPr>
        <w:t xml:space="preserve">In Rel-18, the IoT </w:t>
      </w:r>
      <w:r w:rsidRPr="00711011">
        <w:rPr>
          <w:lang w:val="en-US" w:eastAsia="zh-CN"/>
        </w:rPr>
        <w:t xml:space="preserve">NTN </w:t>
      </w:r>
      <w:r>
        <w:rPr>
          <w:lang w:val="en-US" w:eastAsia="zh-CN"/>
        </w:rPr>
        <w:t xml:space="preserve">is </w:t>
      </w:r>
      <w:r w:rsidRPr="00711011">
        <w:rPr>
          <w:lang w:val="en-US" w:eastAsia="zh-CN"/>
        </w:rPr>
        <w:t>enhanc</w:t>
      </w:r>
      <w:r>
        <w:rPr>
          <w:lang w:val="en-US" w:eastAsia="zh-CN"/>
        </w:rPr>
        <w:t xml:space="preserve">ed to support </w:t>
      </w:r>
      <w:r w:rsidRPr="00711011">
        <w:rPr>
          <w:lang w:val="en-US" w:eastAsia="zh-CN"/>
        </w:rPr>
        <w:t>disabl</w:t>
      </w:r>
      <w:r>
        <w:rPr>
          <w:lang w:val="en-US" w:eastAsia="zh-CN"/>
        </w:rPr>
        <w:t>ing</w:t>
      </w:r>
      <w:r w:rsidRPr="00711011">
        <w:rPr>
          <w:lang w:val="en-US" w:eastAsia="zh-CN"/>
        </w:rPr>
        <w:t xml:space="preserve"> </w:t>
      </w:r>
      <w:r w:rsidR="00D12455">
        <w:rPr>
          <w:lang w:val="en-US" w:eastAsia="zh-CN"/>
        </w:rPr>
        <w:t xml:space="preserve">of </w:t>
      </w:r>
      <w:r w:rsidRPr="00711011">
        <w:rPr>
          <w:lang w:val="en-US" w:eastAsia="zh-CN"/>
        </w:rPr>
        <w:t>HARQ feedback</w:t>
      </w:r>
      <w:r w:rsidR="00D12455">
        <w:rPr>
          <w:lang w:val="en-US" w:eastAsia="zh-CN"/>
        </w:rPr>
        <w:t xml:space="preserve"> to </w:t>
      </w:r>
      <w:r w:rsidR="00D12455" w:rsidRPr="00D12455">
        <w:rPr>
          <w:lang w:val="en-US" w:eastAsia="zh-CN"/>
        </w:rPr>
        <w:t>mitigate impact of HARQ stalling on UE data rates</w:t>
      </w:r>
      <w:r>
        <w:t xml:space="preserve">. </w:t>
      </w:r>
      <w:r w:rsidR="00D12455">
        <w:t>However, f</w:t>
      </w:r>
      <w:r>
        <w:t xml:space="preserve">rom our understanding, this feature has no impact on </w:t>
      </w:r>
      <w:r w:rsidR="00D12455">
        <w:t>demodulation since only HARQ feedback is different comparing to the legacy procedure</w:t>
      </w:r>
      <w:r>
        <w:t xml:space="preserve">. </w:t>
      </w:r>
      <w:r w:rsidR="00D12455">
        <w:t>The existing Rel-17 IoT NTN demodulation performance requirements can already verify IoT UE baseband processing under NTN scenario. To reduce the test effort,</w:t>
      </w:r>
      <w:r>
        <w:t xml:space="preserve"> we propose to </w:t>
      </w:r>
      <w:r w:rsidRPr="00711011">
        <w:t>not define any demodulation performance requirements for IoT NTN enhancements.</w:t>
      </w:r>
    </w:p>
    <w:p w:rsidR="00711011" w:rsidRDefault="00711011" w:rsidP="00711011">
      <w:pPr>
        <w:pStyle w:val="Proposal"/>
      </w:pPr>
      <w:r>
        <w:rPr>
          <w:rFonts w:hint="eastAsia"/>
        </w:rPr>
        <w:t>D</w:t>
      </w:r>
      <w:r>
        <w:t xml:space="preserve">o not define any </w:t>
      </w:r>
      <w:r w:rsidRPr="00711011">
        <w:t>demodulation performance requirements for IoT NTN enhancements.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:rsidR="0019273B" w:rsidRDefault="00CB3A9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 xml:space="preserve">discuss on </w:t>
      </w:r>
      <w:r w:rsidR="00E20CB9" w:rsidRPr="00E20CB9">
        <w:rPr>
          <w:lang w:val="en-US" w:eastAsia="zh-CN"/>
        </w:rPr>
        <w:t xml:space="preserve">demodulation performance requirements for </w:t>
      </w:r>
      <w:r w:rsidR="00711011">
        <w:rPr>
          <w:lang w:val="en-US" w:eastAsia="zh-CN"/>
        </w:rPr>
        <w:t>I</w:t>
      </w:r>
      <w:r w:rsidR="00711011" w:rsidRPr="00711011">
        <w:rPr>
          <w:lang w:val="en-US" w:eastAsia="zh-CN"/>
        </w:rPr>
        <w:t>oT NTN enhancements</w:t>
      </w:r>
      <w:r>
        <w:rPr>
          <w:lang w:val="en-US" w:eastAsia="zh-CN"/>
        </w:rPr>
        <w:t>. O</w:t>
      </w:r>
      <w:r>
        <w:rPr>
          <w:rFonts w:hint="eastAsia"/>
          <w:lang w:val="en-US" w:eastAsia="zh-CN"/>
        </w:rPr>
        <w:t xml:space="preserve">ur </w:t>
      </w:r>
      <w:r>
        <w:rPr>
          <w:lang w:val="en-US" w:eastAsia="zh-CN"/>
        </w:rPr>
        <w:t xml:space="preserve">observations and </w:t>
      </w:r>
      <w:r>
        <w:rPr>
          <w:rFonts w:hint="eastAsia"/>
          <w:lang w:val="en-US" w:eastAsia="zh-CN"/>
        </w:rPr>
        <w:t>proposals are:</w:t>
      </w:r>
    </w:p>
    <w:p w:rsidR="00711011" w:rsidRDefault="00711011" w:rsidP="00711011">
      <w:pPr>
        <w:pStyle w:val="Proposal"/>
        <w:numPr>
          <w:ilvl w:val="0"/>
          <w:numId w:val="20"/>
        </w:numPr>
      </w:pPr>
      <w:r>
        <w:rPr>
          <w:rFonts w:hint="eastAsia"/>
        </w:rPr>
        <w:t>D</w:t>
      </w:r>
      <w:r>
        <w:t xml:space="preserve">o not define any </w:t>
      </w:r>
      <w:r w:rsidRPr="00711011">
        <w:t>demodulation performance requirements for IoT NTN enhancements.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R</w:t>
      </w:r>
      <w:r>
        <w:rPr>
          <w:lang w:val="en-US" w:eastAsia="zh-CN"/>
        </w:rPr>
        <w:t>eference</w:t>
      </w:r>
    </w:p>
    <w:p w:rsidR="0019273B" w:rsidRDefault="00CB3A95">
      <w:pPr>
        <w:pStyle w:val="Reference"/>
        <w:ind w:left="400" w:hanging="400"/>
        <w:rPr>
          <w:lang w:val="en-US" w:eastAsia="zh-CN"/>
        </w:rPr>
      </w:pPr>
      <w:bookmarkStart w:id="3" w:name="_Ref92469097"/>
      <w:r>
        <w:rPr>
          <w:lang w:val="en-US" w:eastAsia="zh-CN"/>
        </w:rPr>
        <w:t>R</w:t>
      </w:r>
      <w:bookmarkEnd w:id="3"/>
      <w:r w:rsidR="00244F93">
        <w:rPr>
          <w:lang w:val="en-US" w:eastAsia="zh-CN"/>
        </w:rPr>
        <w:t>P-</w:t>
      </w:r>
      <w:r w:rsidR="001A2405" w:rsidRPr="001A2405">
        <w:rPr>
          <w:lang w:val="en-US" w:eastAsia="zh-CN"/>
        </w:rPr>
        <w:t>231407</w:t>
      </w:r>
      <w:r w:rsidR="00412532" w:rsidRPr="00412532">
        <w:rPr>
          <w:lang w:val="en-US" w:eastAsia="zh-CN"/>
        </w:rPr>
        <w:t xml:space="preserve">, </w:t>
      </w:r>
      <w:r w:rsidR="001A2405" w:rsidRPr="001A2405">
        <w:rPr>
          <w:lang w:val="en-US" w:eastAsia="zh-CN"/>
        </w:rPr>
        <w:t>Revised WID on IoT NTN enhancements</w:t>
      </w:r>
      <w:r w:rsidR="00412532" w:rsidRPr="00412532">
        <w:rPr>
          <w:lang w:val="en-US" w:eastAsia="zh-CN"/>
        </w:rPr>
        <w:t>, RAN#</w:t>
      </w:r>
      <w:r w:rsidR="00E20CB9">
        <w:rPr>
          <w:lang w:val="en-US" w:eastAsia="zh-CN"/>
        </w:rPr>
        <w:t>10</w:t>
      </w:r>
      <w:r w:rsidR="001A2405">
        <w:rPr>
          <w:lang w:val="en-US" w:eastAsia="zh-CN"/>
        </w:rPr>
        <w:t>0</w:t>
      </w:r>
      <w:r w:rsidR="00412532" w:rsidRPr="00412532">
        <w:rPr>
          <w:lang w:val="en-US" w:eastAsia="zh-CN"/>
        </w:rPr>
        <w:t xml:space="preserve">, </w:t>
      </w:r>
      <w:r w:rsidR="001A2405" w:rsidRPr="001A2405">
        <w:rPr>
          <w:lang w:val="en-US" w:eastAsia="zh-CN"/>
        </w:rPr>
        <w:t>MediaTek</w:t>
      </w:r>
    </w:p>
    <w:p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6DCF" w:rsidRDefault="00D76DCF">
      <w:pPr>
        <w:spacing w:after="0"/>
      </w:pPr>
      <w:r>
        <w:separator/>
      </w:r>
    </w:p>
  </w:endnote>
  <w:endnote w:type="continuationSeparator" w:id="0">
    <w:p w:rsidR="00D76DCF" w:rsidRDefault="00D76D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6DCF" w:rsidRDefault="00D76DCF">
      <w:pPr>
        <w:spacing w:after="0"/>
      </w:pPr>
      <w:r>
        <w:separator/>
      </w:r>
    </w:p>
  </w:footnote>
  <w:footnote w:type="continuationSeparator" w:id="0">
    <w:p w:rsidR="00D76DCF" w:rsidRDefault="00D76D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DE11CA"/>
    <w:multiLevelType w:val="multilevel"/>
    <w:tmpl w:val="3ADE11CA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493847"/>
    <w:multiLevelType w:val="multilevel"/>
    <w:tmpl w:val="8E5E49BC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9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4"/>
  </w:num>
  <w:num w:numId="5">
    <w:abstractNumId w:val="10"/>
  </w:num>
  <w:num w:numId="6">
    <w:abstractNumId w:val="1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2"/>
  </w:num>
  <w:num w:numId="9">
    <w:abstractNumId w:val="0"/>
  </w:num>
  <w:num w:numId="10">
    <w:abstractNumId w:val="6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3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195C"/>
    <w:rsid w:val="00011C79"/>
    <w:rsid w:val="0001581F"/>
    <w:rsid w:val="00016921"/>
    <w:rsid w:val="00016BE1"/>
    <w:rsid w:val="0002379D"/>
    <w:rsid w:val="00023A49"/>
    <w:rsid w:val="00023E26"/>
    <w:rsid w:val="00026546"/>
    <w:rsid w:val="0003030E"/>
    <w:rsid w:val="0003042D"/>
    <w:rsid w:val="000306CB"/>
    <w:rsid w:val="00034394"/>
    <w:rsid w:val="0004362D"/>
    <w:rsid w:val="00043C45"/>
    <w:rsid w:val="0005442F"/>
    <w:rsid w:val="0007130B"/>
    <w:rsid w:val="00084253"/>
    <w:rsid w:val="000845DE"/>
    <w:rsid w:val="00085BEB"/>
    <w:rsid w:val="00086031"/>
    <w:rsid w:val="00086A1D"/>
    <w:rsid w:val="000915E7"/>
    <w:rsid w:val="0009621F"/>
    <w:rsid w:val="00096B84"/>
    <w:rsid w:val="000A277A"/>
    <w:rsid w:val="000A4806"/>
    <w:rsid w:val="000A56DE"/>
    <w:rsid w:val="000A5856"/>
    <w:rsid w:val="000A6595"/>
    <w:rsid w:val="000B145F"/>
    <w:rsid w:val="000C0D69"/>
    <w:rsid w:val="000C1D73"/>
    <w:rsid w:val="000C68F4"/>
    <w:rsid w:val="000C7B35"/>
    <w:rsid w:val="000D345A"/>
    <w:rsid w:val="000E256D"/>
    <w:rsid w:val="000F0B45"/>
    <w:rsid w:val="000F20DF"/>
    <w:rsid w:val="000F6E78"/>
    <w:rsid w:val="00106E4B"/>
    <w:rsid w:val="001108F8"/>
    <w:rsid w:val="001175B5"/>
    <w:rsid w:val="00121693"/>
    <w:rsid w:val="00125652"/>
    <w:rsid w:val="001272DC"/>
    <w:rsid w:val="00133F69"/>
    <w:rsid w:val="0013608F"/>
    <w:rsid w:val="00136B1B"/>
    <w:rsid w:val="00141027"/>
    <w:rsid w:val="00142697"/>
    <w:rsid w:val="001439A6"/>
    <w:rsid w:val="00147495"/>
    <w:rsid w:val="0015739F"/>
    <w:rsid w:val="00157D97"/>
    <w:rsid w:val="00170674"/>
    <w:rsid w:val="00175DD4"/>
    <w:rsid w:val="0019273B"/>
    <w:rsid w:val="00194965"/>
    <w:rsid w:val="001951C2"/>
    <w:rsid w:val="00196586"/>
    <w:rsid w:val="00196D54"/>
    <w:rsid w:val="001A1FB2"/>
    <w:rsid w:val="001A2405"/>
    <w:rsid w:val="001B1E9A"/>
    <w:rsid w:val="001B38C0"/>
    <w:rsid w:val="001B4B37"/>
    <w:rsid w:val="001B7488"/>
    <w:rsid w:val="001C0BDB"/>
    <w:rsid w:val="001C3749"/>
    <w:rsid w:val="001C4440"/>
    <w:rsid w:val="001C6B0F"/>
    <w:rsid w:val="001D0B20"/>
    <w:rsid w:val="001D54C7"/>
    <w:rsid w:val="001E3115"/>
    <w:rsid w:val="001F0B11"/>
    <w:rsid w:val="00200632"/>
    <w:rsid w:val="00204E15"/>
    <w:rsid w:val="0020559E"/>
    <w:rsid w:val="00206965"/>
    <w:rsid w:val="00213C72"/>
    <w:rsid w:val="00214368"/>
    <w:rsid w:val="00214DBD"/>
    <w:rsid w:val="00215777"/>
    <w:rsid w:val="00221897"/>
    <w:rsid w:val="00222181"/>
    <w:rsid w:val="00222491"/>
    <w:rsid w:val="002225C0"/>
    <w:rsid w:val="002232CE"/>
    <w:rsid w:val="00223345"/>
    <w:rsid w:val="002267BB"/>
    <w:rsid w:val="0023074B"/>
    <w:rsid w:val="00240A1A"/>
    <w:rsid w:val="002438D0"/>
    <w:rsid w:val="00244F93"/>
    <w:rsid w:val="00245B82"/>
    <w:rsid w:val="0024748B"/>
    <w:rsid w:val="00247998"/>
    <w:rsid w:val="002517E4"/>
    <w:rsid w:val="0025198E"/>
    <w:rsid w:val="0025362D"/>
    <w:rsid w:val="00254E94"/>
    <w:rsid w:val="00256403"/>
    <w:rsid w:val="0026337D"/>
    <w:rsid w:val="00264A2C"/>
    <w:rsid w:val="00266441"/>
    <w:rsid w:val="0026679C"/>
    <w:rsid w:val="00274204"/>
    <w:rsid w:val="0027571A"/>
    <w:rsid w:val="0028155C"/>
    <w:rsid w:val="002928C5"/>
    <w:rsid w:val="00294D00"/>
    <w:rsid w:val="002A00F4"/>
    <w:rsid w:val="002A1B72"/>
    <w:rsid w:val="002A5BFE"/>
    <w:rsid w:val="002B666A"/>
    <w:rsid w:val="002C7212"/>
    <w:rsid w:val="002D043F"/>
    <w:rsid w:val="002D17FD"/>
    <w:rsid w:val="002D654F"/>
    <w:rsid w:val="002D7CE2"/>
    <w:rsid w:val="002E2F7D"/>
    <w:rsid w:val="002E3DD5"/>
    <w:rsid w:val="002E4603"/>
    <w:rsid w:val="002F2196"/>
    <w:rsid w:val="002F4BA9"/>
    <w:rsid w:val="002F6122"/>
    <w:rsid w:val="0030044D"/>
    <w:rsid w:val="003011DA"/>
    <w:rsid w:val="00312EDF"/>
    <w:rsid w:val="00314027"/>
    <w:rsid w:val="00322769"/>
    <w:rsid w:val="00326724"/>
    <w:rsid w:val="00327B16"/>
    <w:rsid w:val="00332A2F"/>
    <w:rsid w:val="00342D38"/>
    <w:rsid w:val="00343BBE"/>
    <w:rsid w:val="00346C56"/>
    <w:rsid w:val="003471F5"/>
    <w:rsid w:val="00351761"/>
    <w:rsid w:val="00352F8B"/>
    <w:rsid w:val="00356BEF"/>
    <w:rsid w:val="00356D0D"/>
    <w:rsid w:val="00360E5F"/>
    <w:rsid w:val="00362E89"/>
    <w:rsid w:val="003630C0"/>
    <w:rsid w:val="00366E98"/>
    <w:rsid w:val="00370C33"/>
    <w:rsid w:val="0037324C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4F1A"/>
    <w:rsid w:val="003955D1"/>
    <w:rsid w:val="00395B59"/>
    <w:rsid w:val="00396C7C"/>
    <w:rsid w:val="003A518C"/>
    <w:rsid w:val="003B1587"/>
    <w:rsid w:val="003C2692"/>
    <w:rsid w:val="003C5DE9"/>
    <w:rsid w:val="003D14C8"/>
    <w:rsid w:val="003D1B6E"/>
    <w:rsid w:val="003D23F1"/>
    <w:rsid w:val="003D43C6"/>
    <w:rsid w:val="003D6D34"/>
    <w:rsid w:val="003E3F0E"/>
    <w:rsid w:val="003E6D10"/>
    <w:rsid w:val="003E7958"/>
    <w:rsid w:val="003F1B39"/>
    <w:rsid w:val="003F4E35"/>
    <w:rsid w:val="003F62CB"/>
    <w:rsid w:val="003F6C0B"/>
    <w:rsid w:val="003F7093"/>
    <w:rsid w:val="00401A10"/>
    <w:rsid w:val="00412532"/>
    <w:rsid w:val="00412CFF"/>
    <w:rsid w:val="00416BDF"/>
    <w:rsid w:val="00420BF7"/>
    <w:rsid w:val="00430809"/>
    <w:rsid w:val="004308FF"/>
    <w:rsid w:val="0043491A"/>
    <w:rsid w:val="004353D8"/>
    <w:rsid w:val="00435829"/>
    <w:rsid w:val="004427FB"/>
    <w:rsid w:val="00452050"/>
    <w:rsid w:val="0045261D"/>
    <w:rsid w:val="00452A90"/>
    <w:rsid w:val="004573C7"/>
    <w:rsid w:val="004575B7"/>
    <w:rsid w:val="00464F9E"/>
    <w:rsid w:val="00474519"/>
    <w:rsid w:val="004750C1"/>
    <w:rsid w:val="00475203"/>
    <w:rsid w:val="0048020F"/>
    <w:rsid w:val="00481B5B"/>
    <w:rsid w:val="004842BC"/>
    <w:rsid w:val="004B0938"/>
    <w:rsid w:val="004B25B2"/>
    <w:rsid w:val="004B3CAA"/>
    <w:rsid w:val="004B760A"/>
    <w:rsid w:val="004C0849"/>
    <w:rsid w:val="004C3143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F00BD"/>
    <w:rsid w:val="004F476C"/>
    <w:rsid w:val="004F61E8"/>
    <w:rsid w:val="004F6B7A"/>
    <w:rsid w:val="00503B2B"/>
    <w:rsid w:val="00505BA0"/>
    <w:rsid w:val="00506BE0"/>
    <w:rsid w:val="00516C2C"/>
    <w:rsid w:val="00517C7B"/>
    <w:rsid w:val="00520D28"/>
    <w:rsid w:val="00523DB3"/>
    <w:rsid w:val="00525EDA"/>
    <w:rsid w:val="0052662F"/>
    <w:rsid w:val="005303A3"/>
    <w:rsid w:val="00532969"/>
    <w:rsid w:val="00542B8D"/>
    <w:rsid w:val="00550FA9"/>
    <w:rsid w:val="005520EE"/>
    <w:rsid w:val="00553E20"/>
    <w:rsid w:val="00560F1D"/>
    <w:rsid w:val="00561B54"/>
    <w:rsid w:val="00571B1A"/>
    <w:rsid w:val="00575DF2"/>
    <w:rsid w:val="00576D52"/>
    <w:rsid w:val="00577917"/>
    <w:rsid w:val="00583DF4"/>
    <w:rsid w:val="005930B2"/>
    <w:rsid w:val="0059578D"/>
    <w:rsid w:val="005B1A8C"/>
    <w:rsid w:val="005B337B"/>
    <w:rsid w:val="005B3B3E"/>
    <w:rsid w:val="005B3DB4"/>
    <w:rsid w:val="005B7138"/>
    <w:rsid w:val="005C3579"/>
    <w:rsid w:val="005C42D4"/>
    <w:rsid w:val="005D0C23"/>
    <w:rsid w:val="005D7B80"/>
    <w:rsid w:val="005D7F6A"/>
    <w:rsid w:val="005E0EAC"/>
    <w:rsid w:val="005E3A6B"/>
    <w:rsid w:val="005E6131"/>
    <w:rsid w:val="005F2480"/>
    <w:rsid w:val="005F3786"/>
    <w:rsid w:val="005F6B12"/>
    <w:rsid w:val="005F6B8B"/>
    <w:rsid w:val="005F72F9"/>
    <w:rsid w:val="00611FE1"/>
    <w:rsid w:val="00616955"/>
    <w:rsid w:val="00624A59"/>
    <w:rsid w:val="00626C53"/>
    <w:rsid w:val="0063401D"/>
    <w:rsid w:val="0063536C"/>
    <w:rsid w:val="00637807"/>
    <w:rsid w:val="0065003B"/>
    <w:rsid w:val="00650955"/>
    <w:rsid w:val="006529DC"/>
    <w:rsid w:val="006551CC"/>
    <w:rsid w:val="0066174F"/>
    <w:rsid w:val="006654A8"/>
    <w:rsid w:val="006660C7"/>
    <w:rsid w:val="00675D85"/>
    <w:rsid w:val="0068034F"/>
    <w:rsid w:val="0068409E"/>
    <w:rsid w:val="00684BFD"/>
    <w:rsid w:val="006868DB"/>
    <w:rsid w:val="006948DF"/>
    <w:rsid w:val="006955AD"/>
    <w:rsid w:val="006A295B"/>
    <w:rsid w:val="006A6EA3"/>
    <w:rsid w:val="006B12C7"/>
    <w:rsid w:val="006B3B45"/>
    <w:rsid w:val="006B64A3"/>
    <w:rsid w:val="006B7BB4"/>
    <w:rsid w:val="006C7B9D"/>
    <w:rsid w:val="006E02C8"/>
    <w:rsid w:val="006E2A89"/>
    <w:rsid w:val="006F3F95"/>
    <w:rsid w:val="006F663F"/>
    <w:rsid w:val="006F683B"/>
    <w:rsid w:val="007054F0"/>
    <w:rsid w:val="00710B70"/>
    <w:rsid w:val="00710F64"/>
    <w:rsid w:val="00711011"/>
    <w:rsid w:val="00714D85"/>
    <w:rsid w:val="00716D1B"/>
    <w:rsid w:val="0072378A"/>
    <w:rsid w:val="00723859"/>
    <w:rsid w:val="00724F2D"/>
    <w:rsid w:val="00733272"/>
    <w:rsid w:val="00733560"/>
    <w:rsid w:val="0073386D"/>
    <w:rsid w:val="0073606A"/>
    <w:rsid w:val="0073685B"/>
    <w:rsid w:val="00744FBF"/>
    <w:rsid w:val="0074654E"/>
    <w:rsid w:val="00750013"/>
    <w:rsid w:val="007509B2"/>
    <w:rsid w:val="00750DC1"/>
    <w:rsid w:val="0075117E"/>
    <w:rsid w:val="007540F9"/>
    <w:rsid w:val="007552D4"/>
    <w:rsid w:val="00761107"/>
    <w:rsid w:val="00762132"/>
    <w:rsid w:val="007653C6"/>
    <w:rsid w:val="0076674F"/>
    <w:rsid w:val="0077535B"/>
    <w:rsid w:val="00775C27"/>
    <w:rsid w:val="007808BE"/>
    <w:rsid w:val="00786759"/>
    <w:rsid w:val="00791361"/>
    <w:rsid w:val="007970AF"/>
    <w:rsid w:val="00797441"/>
    <w:rsid w:val="007B3E8C"/>
    <w:rsid w:val="007B61F6"/>
    <w:rsid w:val="007B6B00"/>
    <w:rsid w:val="007C404F"/>
    <w:rsid w:val="007C4349"/>
    <w:rsid w:val="007C7285"/>
    <w:rsid w:val="007D020D"/>
    <w:rsid w:val="007D050C"/>
    <w:rsid w:val="007D2632"/>
    <w:rsid w:val="007D6D0D"/>
    <w:rsid w:val="007D6DC7"/>
    <w:rsid w:val="007D77CA"/>
    <w:rsid w:val="007D7E25"/>
    <w:rsid w:val="007E26E7"/>
    <w:rsid w:val="007E2B76"/>
    <w:rsid w:val="007E47C6"/>
    <w:rsid w:val="007E6E59"/>
    <w:rsid w:val="007E7702"/>
    <w:rsid w:val="007E7815"/>
    <w:rsid w:val="007F0770"/>
    <w:rsid w:val="00801101"/>
    <w:rsid w:val="00803939"/>
    <w:rsid w:val="00804C38"/>
    <w:rsid w:val="00810CF0"/>
    <w:rsid w:val="00816459"/>
    <w:rsid w:val="00821440"/>
    <w:rsid w:val="0082437D"/>
    <w:rsid w:val="00825730"/>
    <w:rsid w:val="00825BC9"/>
    <w:rsid w:val="008261B6"/>
    <w:rsid w:val="00834123"/>
    <w:rsid w:val="00834798"/>
    <w:rsid w:val="00834915"/>
    <w:rsid w:val="0083678C"/>
    <w:rsid w:val="00837384"/>
    <w:rsid w:val="00846F6F"/>
    <w:rsid w:val="0084779A"/>
    <w:rsid w:val="00847B68"/>
    <w:rsid w:val="00850371"/>
    <w:rsid w:val="00852AE7"/>
    <w:rsid w:val="008543E7"/>
    <w:rsid w:val="00857EA4"/>
    <w:rsid w:val="00861D51"/>
    <w:rsid w:val="008664AE"/>
    <w:rsid w:val="0087015F"/>
    <w:rsid w:val="0087140A"/>
    <w:rsid w:val="008727FE"/>
    <w:rsid w:val="00872EDD"/>
    <w:rsid w:val="00874ED9"/>
    <w:rsid w:val="00876136"/>
    <w:rsid w:val="0087779E"/>
    <w:rsid w:val="00891651"/>
    <w:rsid w:val="00892E05"/>
    <w:rsid w:val="00893FCF"/>
    <w:rsid w:val="00894F29"/>
    <w:rsid w:val="0089645F"/>
    <w:rsid w:val="008A3793"/>
    <w:rsid w:val="008A732B"/>
    <w:rsid w:val="008A7439"/>
    <w:rsid w:val="008B10AF"/>
    <w:rsid w:val="008B19A5"/>
    <w:rsid w:val="008B362A"/>
    <w:rsid w:val="008C2707"/>
    <w:rsid w:val="008C70FA"/>
    <w:rsid w:val="008D2D66"/>
    <w:rsid w:val="008D60D0"/>
    <w:rsid w:val="008D6925"/>
    <w:rsid w:val="008E0C69"/>
    <w:rsid w:val="008E2E9E"/>
    <w:rsid w:val="008E670F"/>
    <w:rsid w:val="008F2E7C"/>
    <w:rsid w:val="00902B8D"/>
    <w:rsid w:val="00903F6A"/>
    <w:rsid w:val="00905797"/>
    <w:rsid w:val="00910DCD"/>
    <w:rsid w:val="00915630"/>
    <w:rsid w:val="009163A1"/>
    <w:rsid w:val="00922714"/>
    <w:rsid w:val="00926F4F"/>
    <w:rsid w:val="00930C70"/>
    <w:rsid w:val="009342E2"/>
    <w:rsid w:val="00934FF1"/>
    <w:rsid w:val="00943A58"/>
    <w:rsid w:val="009466A7"/>
    <w:rsid w:val="009521C3"/>
    <w:rsid w:val="00953B09"/>
    <w:rsid w:val="0095517A"/>
    <w:rsid w:val="00955313"/>
    <w:rsid w:val="009557F1"/>
    <w:rsid w:val="00960FE6"/>
    <w:rsid w:val="009614E1"/>
    <w:rsid w:val="00977865"/>
    <w:rsid w:val="00980BFA"/>
    <w:rsid w:val="00981E4A"/>
    <w:rsid w:val="00983F24"/>
    <w:rsid w:val="009841EA"/>
    <w:rsid w:val="00984EDF"/>
    <w:rsid w:val="00986589"/>
    <w:rsid w:val="00992043"/>
    <w:rsid w:val="0099790B"/>
    <w:rsid w:val="00997DEB"/>
    <w:rsid w:val="009A0F65"/>
    <w:rsid w:val="009A2949"/>
    <w:rsid w:val="009A6B60"/>
    <w:rsid w:val="009B3709"/>
    <w:rsid w:val="009B553C"/>
    <w:rsid w:val="009B703A"/>
    <w:rsid w:val="009C0B96"/>
    <w:rsid w:val="009C17B0"/>
    <w:rsid w:val="009C1CE9"/>
    <w:rsid w:val="009C2E19"/>
    <w:rsid w:val="009D568F"/>
    <w:rsid w:val="009D78C8"/>
    <w:rsid w:val="009D7E94"/>
    <w:rsid w:val="009E16B6"/>
    <w:rsid w:val="009E4EFB"/>
    <w:rsid w:val="009E724D"/>
    <w:rsid w:val="00A00057"/>
    <w:rsid w:val="00A003EB"/>
    <w:rsid w:val="00A00C53"/>
    <w:rsid w:val="00A00CDD"/>
    <w:rsid w:val="00A04A52"/>
    <w:rsid w:val="00A05546"/>
    <w:rsid w:val="00A1234D"/>
    <w:rsid w:val="00A123A9"/>
    <w:rsid w:val="00A217B8"/>
    <w:rsid w:val="00A22FCF"/>
    <w:rsid w:val="00A350F5"/>
    <w:rsid w:val="00A3536B"/>
    <w:rsid w:val="00A433A8"/>
    <w:rsid w:val="00A4708B"/>
    <w:rsid w:val="00A569EF"/>
    <w:rsid w:val="00A62D36"/>
    <w:rsid w:val="00A64ABC"/>
    <w:rsid w:val="00A6690E"/>
    <w:rsid w:val="00A70F98"/>
    <w:rsid w:val="00A73ABD"/>
    <w:rsid w:val="00A77ABD"/>
    <w:rsid w:val="00A80BB8"/>
    <w:rsid w:val="00A812BA"/>
    <w:rsid w:val="00A85837"/>
    <w:rsid w:val="00A85D49"/>
    <w:rsid w:val="00A90240"/>
    <w:rsid w:val="00A91D18"/>
    <w:rsid w:val="00A926F9"/>
    <w:rsid w:val="00A9559C"/>
    <w:rsid w:val="00AA3E3D"/>
    <w:rsid w:val="00AA488B"/>
    <w:rsid w:val="00AB0FC5"/>
    <w:rsid w:val="00AB72E3"/>
    <w:rsid w:val="00AC1747"/>
    <w:rsid w:val="00AC461A"/>
    <w:rsid w:val="00AC5345"/>
    <w:rsid w:val="00AC5CD4"/>
    <w:rsid w:val="00AC6626"/>
    <w:rsid w:val="00AD64C4"/>
    <w:rsid w:val="00AD7A7B"/>
    <w:rsid w:val="00AE31B8"/>
    <w:rsid w:val="00AE340E"/>
    <w:rsid w:val="00AE4A49"/>
    <w:rsid w:val="00AE7E24"/>
    <w:rsid w:val="00AF5146"/>
    <w:rsid w:val="00AF7A6A"/>
    <w:rsid w:val="00B04490"/>
    <w:rsid w:val="00B12188"/>
    <w:rsid w:val="00B22B87"/>
    <w:rsid w:val="00B239CC"/>
    <w:rsid w:val="00B26119"/>
    <w:rsid w:val="00B26E8F"/>
    <w:rsid w:val="00B30C97"/>
    <w:rsid w:val="00B3776A"/>
    <w:rsid w:val="00B45683"/>
    <w:rsid w:val="00B505EB"/>
    <w:rsid w:val="00B50C81"/>
    <w:rsid w:val="00B5207A"/>
    <w:rsid w:val="00B522D7"/>
    <w:rsid w:val="00B53662"/>
    <w:rsid w:val="00B57083"/>
    <w:rsid w:val="00B57BBD"/>
    <w:rsid w:val="00B64841"/>
    <w:rsid w:val="00B6490F"/>
    <w:rsid w:val="00B65CD0"/>
    <w:rsid w:val="00B759EA"/>
    <w:rsid w:val="00B77DAE"/>
    <w:rsid w:val="00B77F2E"/>
    <w:rsid w:val="00B84842"/>
    <w:rsid w:val="00B9176E"/>
    <w:rsid w:val="00B93693"/>
    <w:rsid w:val="00B9392A"/>
    <w:rsid w:val="00BA0D01"/>
    <w:rsid w:val="00BA204D"/>
    <w:rsid w:val="00BA7304"/>
    <w:rsid w:val="00BB01D9"/>
    <w:rsid w:val="00BB4906"/>
    <w:rsid w:val="00BB70B6"/>
    <w:rsid w:val="00BC014F"/>
    <w:rsid w:val="00BC180C"/>
    <w:rsid w:val="00BC2EEA"/>
    <w:rsid w:val="00BC4DE3"/>
    <w:rsid w:val="00BD0EAE"/>
    <w:rsid w:val="00BD27C8"/>
    <w:rsid w:val="00BD34D5"/>
    <w:rsid w:val="00BD37CB"/>
    <w:rsid w:val="00BD4737"/>
    <w:rsid w:val="00BD6536"/>
    <w:rsid w:val="00BD6A04"/>
    <w:rsid w:val="00BE1C7B"/>
    <w:rsid w:val="00BE30EC"/>
    <w:rsid w:val="00BE7244"/>
    <w:rsid w:val="00BE75FF"/>
    <w:rsid w:val="00BF7CF1"/>
    <w:rsid w:val="00C006CD"/>
    <w:rsid w:val="00C04BF7"/>
    <w:rsid w:val="00C06889"/>
    <w:rsid w:val="00C10317"/>
    <w:rsid w:val="00C104E2"/>
    <w:rsid w:val="00C359BC"/>
    <w:rsid w:val="00C40747"/>
    <w:rsid w:val="00C4297C"/>
    <w:rsid w:val="00C43A6E"/>
    <w:rsid w:val="00C44D88"/>
    <w:rsid w:val="00C51D3D"/>
    <w:rsid w:val="00C55A77"/>
    <w:rsid w:val="00C57746"/>
    <w:rsid w:val="00C663FA"/>
    <w:rsid w:val="00C66AB8"/>
    <w:rsid w:val="00C71D5F"/>
    <w:rsid w:val="00C75E49"/>
    <w:rsid w:val="00C76055"/>
    <w:rsid w:val="00C94719"/>
    <w:rsid w:val="00C94837"/>
    <w:rsid w:val="00C9778E"/>
    <w:rsid w:val="00CA00E0"/>
    <w:rsid w:val="00CA08C6"/>
    <w:rsid w:val="00CA12E9"/>
    <w:rsid w:val="00CA282A"/>
    <w:rsid w:val="00CA38D5"/>
    <w:rsid w:val="00CA55EB"/>
    <w:rsid w:val="00CA6BEB"/>
    <w:rsid w:val="00CB1A33"/>
    <w:rsid w:val="00CB2CCF"/>
    <w:rsid w:val="00CB3A95"/>
    <w:rsid w:val="00CB4AD4"/>
    <w:rsid w:val="00CB4E1F"/>
    <w:rsid w:val="00CB5BC2"/>
    <w:rsid w:val="00CC519B"/>
    <w:rsid w:val="00CD112D"/>
    <w:rsid w:val="00CD2D65"/>
    <w:rsid w:val="00CD38EA"/>
    <w:rsid w:val="00CD7A7A"/>
    <w:rsid w:val="00CE1C90"/>
    <w:rsid w:val="00CE2DD4"/>
    <w:rsid w:val="00CE43F5"/>
    <w:rsid w:val="00CE5127"/>
    <w:rsid w:val="00CF17A5"/>
    <w:rsid w:val="00CF3359"/>
    <w:rsid w:val="00CF4E89"/>
    <w:rsid w:val="00CF77FF"/>
    <w:rsid w:val="00D034B7"/>
    <w:rsid w:val="00D12455"/>
    <w:rsid w:val="00D13468"/>
    <w:rsid w:val="00D134A8"/>
    <w:rsid w:val="00D13527"/>
    <w:rsid w:val="00D141B0"/>
    <w:rsid w:val="00D14BDA"/>
    <w:rsid w:val="00D14F0F"/>
    <w:rsid w:val="00D15D5B"/>
    <w:rsid w:val="00D2446B"/>
    <w:rsid w:val="00D346A5"/>
    <w:rsid w:val="00D40BA1"/>
    <w:rsid w:val="00D421F7"/>
    <w:rsid w:val="00D44F00"/>
    <w:rsid w:val="00D46BD4"/>
    <w:rsid w:val="00D4790B"/>
    <w:rsid w:val="00D514FE"/>
    <w:rsid w:val="00D53400"/>
    <w:rsid w:val="00D5499D"/>
    <w:rsid w:val="00D558C8"/>
    <w:rsid w:val="00D66423"/>
    <w:rsid w:val="00D764F8"/>
    <w:rsid w:val="00D76BB7"/>
    <w:rsid w:val="00D76DCF"/>
    <w:rsid w:val="00D77231"/>
    <w:rsid w:val="00D80CCA"/>
    <w:rsid w:val="00D81490"/>
    <w:rsid w:val="00D8261A"/>
    <w:rsid w:val="00D82A0F"/>
    <w:rsid w:val="00D854C1"/>
    <w:rsid w:val="00D87106"/>
    <w:rsid w:val="00D9096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0364"/>
    <w:rsid w:val="00DB29DC"/>
    <w:rsid w:val="00DB32B1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CF"/>
    <w:rsid w:val="00DE7D7A"/>
    <w:rsid w:val="00DF2FBF"/>
    <w:rsid w:val="00E00C83"/>
    <w:rsid w:val="00E014FB"/>
    <w:rsid w:val="00E07731"/>
    <w:rsid w:val="00E10CE5"/>
    <w:rsid w:val="00E1163F"/>
    <w:rsid w:val="00E14775"/>
    <w:rsid w:val="00E20CB9"/>
    <w:rsid w:val="00E23903"/>
    <w:rsid w:val="00E25220"/>
    <w:rsid w:val="00E375A2"/>
    <w:rsid w:val="00E46DE6"/>
    <w:rsid w:val="00E504C1"/>
    <w:rsid w:val="00E52409"/>
    <w:rsid w:val="00E524A7"/>
    <w:rsid w:val="00E525E6"/>
    <w:rsid w:val="00E54304"/>
    <w:rsid w:val="00E57A0C"/>
    <w:rsid w:val="00E61A6C"/>
    <w:rsid w:val="00E6511D"/>
    <w:rsid w:val="00E65CE8"/>
    <w:rsid w:val="00E70884"/>
    <w:rsid w:val="00E755F4"/>
    <w:rsid w:val="00E77C55"/>
    <w:rsid w:val="00E77E8A"/>
    <w:rsid w:val="00E8060F"/>
    <w:rsid w:val="00E8582B"/>
    <w:rsid w:val="00E866B2"/>
    <w:rsid w:val="00E91177"/>
    <w:rsid w:val="00E91F57"/>
    <w:rsid w:val="00E945A7"/>
    <w:rsid w:val="00EA3AAF"/>
    <w:rsid w:val="00EA605B"/>
    <w:rsid w:val="00EB4124"/>
    <w:rsid w:val="00EB4EB1"/>
    <w:rsid w:val="00EB5043"/>
    <w:rsid w:val="00EB72E6"/>
    <w:rsid w:val="00EC79D3"/>
    <w:rsid w:val="00EC7ECD"/>
    <w:rsid w:val="00ED077D"/>
    <w:rsid w:val="00EE08B3"/>
    <w:rsid w:val="00EE1B16"/>
    <w:rsid w:val="00EF0103"/>
    <w:rsid w:val="00EF13C0"/>
    <w:rsid w:val="00EF15D1"/>
    <w:rsid w:val="00EF2303"/>
    <w:rsid w:val="00EF27CF"/>
    <w:rsid w:val="00EF731D"/>
    <w:rsid w:val="00F02CA1"/>
    <w:rsid w:val="00F031CC"/>
    <w:rsid w:val="00F032ED"/>
    <w:rsid w:val="00F06244"/>
    <w:rsid w:val="00F126C1"/>
    <w:rsid w:val="00F12E3B"/>
    <w:rsid w:val="00F14EA8"/>
    <w:rsid w:val="00F17E00"/>
    <w:rsid w:val="00F20EB8"/>
    <w:rsid w:val="00F222B8"/>
    <w:rsid w:val="00F237C2"/>
    <w:rsid w:val="00F242C4"/>
    <w:rsid w:val="00F26FE7"/>
    <w:rsid w:val="00F30523"/>
    <w:rsid w:val="00F50497"/>
    <w:rsid w:val="00F539C3"/>
    <w:rsid w:val="00F607D8"/>
    <w:rsid w:val="00F63240"/>
    <w:rsid w:val="00F7182A"/>
    <w:rsid w:val="00F721FC"/>
    <w:rsid w:val="00F81ED4"/>
    <w:rsid w:val="00F92DD5"/>
    <w:rsid w:val="00F97713"/>
    <w:rsid w:val="00FA0471"/>
    <w:rsid w:val="00FA169B"/>
    <w:rsid w:val="00FA7696"/>
    <w:rsid w:val="00FB172E"/>
    <w:rsid w:val="00FB3DAD"/>
    <w:rsid w:val="00FB5658"/>
    <w:rsid w:val="00FC34C6"/>
    <w:rsid w:val="00FD4842"/>
    <w:rsid w:val="00FD5ADC"/>
    <w:rsid w:val="00FE0347"/>
    <w:rsid w:val="00FE1AEA"/>
    <w:rsid w:val="00FE6330"/>
    <w:rsid w:val="00FF14F1"/>
    <w:rsid w:val="00FF14FB"/>
    <w:rsid w:val="00FF42A4"/>
    <w:rsid w:val="00FF5849"/>
    <w:rsid w:val="00FF7650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7DF30A7-3ABD-4484-8732-DBA48FB4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7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8B3B89-0B5D-47B7-A679-2ACA60E3D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6126</TotalTime>
  <Pages>2</Pages>
  <Words>206</Words>
  <Characters>1180</Characters>
  <Application>Microsoft Office Word</Application>
  <DocSecurity>0</DocSecurity>
  <Lines>9</Lines>
  <Paragraphs>2</Paragraphs>
  <ScaleCrop>false</ScaleCrop>
  <Company>Huawei Technologies Co.,Ltd.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58</cp:revision>
  <dcterms:created xsi:type="dcterms:W3CDTF">2022-12-12T07:43:00Z</dcterms:created>
  <dcterms:modified xsi:type="dcterms:W3CDTF">2023-11-03T14:12:00Z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(3)LkTHZ8tc/iflXb9L2xXEK2dNrbkdaubyjXm+f2784d/en4Xxq6fUI5O9vulcAlvSIMLU3aWj
K/Pljr+GVtotiycMKBiJ8dRhlQY1DuOPRHql2bU/6O3z3Ygk/RY0CF2hDlqQo7IfkvK1UYox
WPj/01APZXp/ZB4CUHCyAXGFM6tvkOgOAixZIsKDKLBg5bdBFYTA8QahXFfUdJropWuVv6xY
4FC6KzHLgnYnzNYCvj</vt:lpwstr>
  </property>
  <property fmtid="{D5CDD505-2E9C-101B-9397-08002B2CF9AE}" pid="3" name="_2015_ms_pID_7253431">
    <vt:lpwstr>Iqq+vt8JPVdKHzGtAtG2rjKOgwKoxOwf9pZQg7kHYEFbcXVWxTCsrq
xhcLw9vGjdsLVQ8jQM1NAR8LjpEnQ4V/Ieo4CMSPuIsdgz8iiXT8bhvL1tZi1TLGxmY3eYvv
q1X4HRQ3bU6KJYtXjpOaRxCC8JCzPBxfgq7CQid7QFGYk2Tf+5Swiv/8X6+WoBXj30pMtuJy
seLdRmhsDnHRkOTAmPyHu+FeIFI0IeuCJfNN</vt:lpwstr>
  </property>
  <property fmtid="{D5CDD505-2E9C-101B-9397-08002B2CF9AE}" pid="4" name="_2015_ms_pID_7253432">
    <vt:lpwstr>EWH1orSVaCrcVkrMrzRXNXQ=</vt:lpwstr>
  </property>
  <property fmtid="{D5CDD505-2E9C-101B-9397-08002B2CF9AE}" pid="5" name="KSOProductBuildVer">
    <vt:lpwstr>2052-11.8.2.10154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1699020707</vt:lpwstr>
  </property>
</Properties>
</file>